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9"/>
        <w:gridCol w:w="2194"/>
        <w:gridCol w:w="2834"/>
        <w:gridCol w:w="1135"/>
        <w:gridCol w:w="1701"/>
      </w:tblGrid>
      <w:tr w:rsidR="00DF4A5F" w:rsidRPr="00DF4A5F" w14:paraId="795DCB2E" w14:textId="77777777" w:rsidTr="008F4F25">
        <w:tc>
          <w:tcPr>
            <w:tcW w:w="9923" w:type="dxa"/>
            <w:gridSpan w:val="5"/>
          </w:tcPr>
          <w:p w14:paraId="207FFD6A" w14:textId="77777777" w:rsidR="00505B93" w:rsidRPr="00DF4A5F" w:rsidRDefault="00505B93" w:rsidP="0050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5F">
              <w:rPr>
                <w:rFonts w:ascii="Times New Roman" w:hAnsi="Times New Roman" w:cs="Times New Roman"/>
                <w:b/>
                <w:sz w:val="24"/>
                <w:szCs w:val="24"/>
              </w:rPr>
              <w:t>Tabela oceny merytorycznej wniosku o stypendium doktoranckie</w:t>
            </w:r>
          </w:p>
          <w:p w14:paraId="69298846" w14:textId="77777777" w:rsidR="00505B93" w:rsidRPr="00DF4A5F" w:rsidRDefault="00505B93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7D1E6696" w14:textId="77777777" w:rsidTr="008F4F25">
        <w:tc>
          <w:tcPr>
            <w:tcW w:w="7087" w:type="dxa"/>
            <w:gridSpan w:val="3"/>
          </w:tcPr>
          <w:p w14:paraId="1E48972E" w14:textId="77777777" w:rsidR="00505B93" w:rsidRPr="00DF4A5F" w:rsidRDefault="00505B93" w:rsidP="00505B93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Elementy oceny</w:t>
            </w:r>
          </w:p>
        </w:tc>
        <w:tc>
          <w:tcPr>
            <w:tcW w:w="1135" w:type="dxa"/>
          </w:tcPr>
          <w:p w14:paraId="61DC6FBD" w14:textId="77777777" w:rsidR="00505B93" w:rsidRPr="00DF4A5F" w:rsidRDefault="00505B93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1701" w:type="dxa"/>
          </w:tcPr>
          <w:p w14:paraId="60B7900F" w14:textId="77777777" w:rsidR="00505B93" w:rsidRPr="00DF4A5F" w:rsidRDefault="00505B93" w:rsidP="008F4F2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Liczba punktów uzyskanych przez doktoranta</w:t>
            </w:r>
          </w:p>
        </w:tc>
      </w:tr>
      <w:tr w:rsidR="00DF4A5F" w:rsidRPr="00DF4A5F" w14:paraId="26F13E64" w14:textId="77777777" w:rsidTr="008F4F25">
        <w:trPr>
          <w:trHeight w:val="506"/>
        </w:trPr>
        <w:tc>
          <w:tcPr>
            <w:tcW w:w="2059" w:type="dxa"/>
            <w:vMerge w:val="restart"/>
          </w:tcPr>
          <w:p w14:paraId="12529237" w14:textId="77777777" w:rsidR="00DE418A" w:rsidRPr="00DF4A5F" w:rsidRDefault="00DE418A" w:rsidP="00DE418A">
            <w:pPr>
              <w:pStyle w:val="Akapitzlist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14:paraId="04BFF611" w14:textId="77777777" w:rsidR="00DE418A" w:rsidRPr="00DF4A5F" w:rsidRDefault="00DE418A" w:rsidP="00DE418A">
            <w:pPr>
              <w:pStyle w:val="Akapitzlist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14:paraId="534F927D" w14:textId="77777777" w:rsidR="00F1492A" w:rsidRPr="00DF4A5F" w:rsidRDefault="00F1492A" w:rsidP="00DE418A">
            <w:pPr>
              <w:pStyle w:val="Akapitzlist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14:paraId="2EB3949C" w14:textId="77777777" w:rsidR="00F1492A" w:rsidRPr="00DF4A5F" w:rsidRDefault="00F1492A" w:rsidP="00DE418A">
            <w:pPr>
              <w:pStyle w:val="Akapitzlist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14:paraId="3A58FE49" w14:textId="77777777" w:rsidR="00F1492A" w:rsidRPr="00DF4A5F" w:rsidRDefault="00F1492A" w:rsidP="00DE418A">
            <w:pPr>
              <w:pStyle w:val="Akapitzlist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14:paraId="032019A7" w14:textId="77777777" w:rsidR="00DE418A" w:rsidRPr="00DF4A5F" w:rsidRDefault="00DE418A" w:rsidP="00505B93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rPr>
                <w:rFonts w:ascii="Times New Roman" w:hAnsi="Times New Roman" w:cs="Times New Roman"/>
                <w:b/>
              </w:rPr>
            </w:pPr>
            <w:r w:rsidRPr="00DF4A5F">
              <w:rPr>
                <w:rFonts w:ascii="Times New Roman" w:hAnsi="Times New Roman" w:cs="Times New Roman"/>
                <w:b/>
              </w:rPr>
              <w:t>Zaangażowanie w prowadzenie zajęć dydaktycznych</w:t>
            </w:r>
            <w:r w:rsidR="00115A9E" w:rsidRPr="00DF4A5F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5028" w:type="dxa"/>
            <w:gridSpan w:val="2"/>
          </w:tcPr>
          <w:p w14:paraId="0184DB10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Realizacja zajęć zgodnie z ustalonym obciążeniem</w:t>
            </w:r>
          </w:p>
        </w:tc>
        <w:tc>
          <w:tcPr>
            <w:tcW w:w="1135" w:type="dxa"/>
          </w:tcPr>
          <w:p w14:paraId="60D49B8D" w14:textId="77777777" w:rsidR="00DE418A" w:rsidRPr="00DF4A5F" w:rsidRDefault="00DE418A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7605D89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4167F6BA" w14:textId="77777777" w:rsidTr="008F4F25">
        <w:trPr>
          <w:trHeight w:val="506"/>
        </w:trPr>
        <w:tc>
          <w:tcPr>
            <w:tcW w:w="2059" w:type="dxa"/>
            <w:vMerge/>
          </w:tcPr>
          <w:p w14:paraId="0FF35234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04A5607F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Samodzielne opracowanie konspektu zajęć </w:t>
            </w:r>
          </w:p>
        </w:tc>
        <w:tc>
          <w:tcPr>
            <w:tcW w:w="1135" w:type="dxa"/>
          </w:tcPr>
          <w:p w14:paraId="5773A62D" w14:textId="77777777" w:rsidR="00DE418A" w:rsidRPr="00DF4A5F" w:rsidRDefault="00DE418A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ABAF57A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7E93A270" w14:textId="77777777" w:rsidTr="008F4F25">
        <w:trPr>
          <w:trHeight w:val="506"/>
        </w:trPr>
        <w:tc>
          <w:tcPr>
            <w:tcW w:w="2059" w:type="dxa"/>
            <w:vMerge/>
          </w:tcPr>
          <w:p w14:paraId="4C711A42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2A0923E7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Przygotowanie prezentacji multimedialnej </w:t>
            </w:r>
            <w:r w:rsidR="00537257" w:rsidRPr="00DF4A5F">
              <w:rPr>
                <w:rFonts w:ascii="Times New Roman" w:hAnsi="Times New Roman" w:cs="Times New Roman"/>
              </w:rPr>
              <w:t>lub innych autorskich materiałów dydaktycznych (analiza przypadku, gry, itp.)</w:t>
            </w:r>
          </w:p>
        </w:tc>
        <w:tc>
          <w:tcPr>
            <w:tcW w:w="1135" w:type="dxa"/>
          </w:tcPr>
          <w:p w14:paraId="3BB32B29" w14:textId="77777777" w:rsidR="00DE418A" w:rsidRPr="00DF4A5F" w:rsidRDefault="00DE418A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38BA05B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6CD9B128" w14:textId="77777777" w:rsidTr="008F4F25">
        <w:trPr>
          <w:trHeight w:val="506"/>
        </w:trPr>
        <w:tc>
          <w:tcPr>
            <w:tcW w:w="2059" w:type="dxa"/>
            <w:vMerge/>
          </w:tcPr>
          <w:p w14:paraId="00CBABA9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2085275F" w14:textId="77777777" w:rsidR="00DE418A" w:rsidRPr="00DF4A5F" w:rsidRDefault="00085ADE" w:rsidP="00085AD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Samodzielne p</w:t>
            </w:r>
            <w:r w:rsidR="00537257" w:rsidRPr="00DF4A5F">
              <w:rPr>
                <w:rFonts w:ascii="Times New Roman" w:hAnsi="Times New Roman" w:cs="Times New Roman"/>
              </w:rPr>
              <w:t>rowadzenie zajęć lub fragmentów zajęć</w:t>
            </w:r>
            <w:r w:rsidR="00DE418A" w:rsidRPr="00DF4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14:paraId="2F442B19" w14:textId="77777777" w:rsidR="00DE418A" w:rsidRPr="00DF4A5F" w:rsidRDefault="00DE418A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5363D47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046EC76B" w14:textId="77777777" w:rsidTr="008F4F25">
        <w:trPr>
          <w:trHeight w:val="506"/>
        </w:trPr>
        <w:tc>
          <w:tcPr>
            <w:tcW w:w="2059" w:type="dxa"/>
            <w:vMerge/>
          </w:tcPr>
          <w:p w14:paraId="766E4450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7F3FA9C5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Samodzielne przygotowanie zadań na zaliczenie lub egzamin </w:t>
            </w:r>
          </w:p>
        </w:tc>
        <w:tc>
          <w:tcPr>
            <w:tcW w:w="1135" w:type="dxa"/>
          </w:tcPr>
          <w:p w14:paraId="4860DC62" w14:textId="77777777" w:rsidR="00DE418A" w:rsidRPr="00DF4A5F" w:rsidRDefault="00DE418A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6F37225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512C295B" w14:textId="77777777" w:rsidTr="008F4F25">
        <w:trPr>
          <w:trHeight w:val="506"/>
        </w:trPr>
        <w:tc>
          <w:tcPr>
            <w:tcW w:w="2059" w:type="dxa"/>
            <w:vMerge/>
          </w:tcPr>
          <w:p w14:paraId="28E4FC69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73B405E2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Udział w egzaminie</w:t>
            </w:r>
            <w:r w:rsidRPr="00DF4A5F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135" w:type="dxa"/>
          </w:tcPr>
          <w:p w14:paraId="5C52A2B7" w14:textId="77777777" w:rsidR="00DE418A" w:rsidRPr="00DF4A5F" w:rsidRDefault="00DE418A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9392ACF" w14:textId="77777777" w:rsidR="00DE418A" w:rsidRPr="00DF4A5F" w:rsidRDefault="00DE418A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595DDA4B" w14:textId="77777777" w:rsidTr="008F4F25">
        <w:trPr>
          <w:trHeight w:val="506"/>
        </w:trPr>
        <w:tc>
          <w:tcPr>
            <w:tcW w:w="2059" w:type="dxa"/>
            <w:vMerge w:val="restart"/>
          </w:tcPr>
          <w:p w14:paraId="263B5FF4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4EDCC997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072E774E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1CA3AFD3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4E9CE5E0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742BB35D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4B8CF3B1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  <w:p w14:paraId="796D9F58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7D86EF32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3C9357A9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7B96CA07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62D1745D" w14:textId="77777777" w:rsidR="00115A9E" w:rsidRPr="00DF4A5F" w:rsidRDefault="00115A9E" w:rsidP="00115A9E">
            <w:pPr>
              <w:pStyle w:val="Akapitzlist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1869FD83" w14:textId="77777777" w:rsidR="00115A9E" w:rsidRPr="00DF4A5F" w:rsidRDefault="00115A9E" w:rsidP="00115A9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</w:p>
          <w:p w14:paraId="352F4961" w14:textId="77777777" w:rsidR="00115A9E" w:rsidRPr="00DF4A5F" w:rsidRDefault="00115A9E" w:rsidP="00115A9E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DF4A5F">
              <w:rPr>
                <w:rFonts w:ascii="Times New Roman" w:hAnsi="Times New Roman" w:cs="Times New Roman"/>
                <w:b/>
              </w:rPr>
              <w:t>Zaangażowanie w pracę badawczą</w:t>
            </w:r>
          </w:p>
        </w:tc>
        <w:tc>
          <w:tcPr>
            <w:tcW w:w="5028" w:type="dxa"/>
            <w:gridSpan w:val="2"/>
          </w:tcPr>
          <w:p w14:paraId="721EF051" w14:textId="77777777" w:rsidR="00115A9E" w:rsidRPr="00DF4A5F" w:rsidRDefault="00115A9E" w:rsidP="00DE418A">
            <w:pPr>
              <w:jc w:val="both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Publikacje za ostatni rok akademicki zgodnie z wytycznymi Ministerstwa Nauki i Szkolnictwa Wyższego oraz listą czasopism publikowanych dostępnych na stronach internetowych Ministerstwa </w:t>
            </w:r>
            <w:r w:rsidRPr="00DF4A5F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135" w:type="dxa"/>
          </w:tcPr>
          <w:p w14:paraId="27F64AB7" w14:textId="77777777" w:rsidR="00115A9E" w:rsidRPr="00DF4A5F" w:rsidRDefault="00500A7C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Zgodnie z punktacją </w:t>
            </w:r>
            <w:proofErr w:type="spellStart"/>
            <w:r w:rsidRPr="00DF4A5F">
              <w:rPr>
                <w:rFonts w:ascii="Times New Roman" w:hAnsi="Times New Roman" w:cs="Times New Roman"/>
              </w:rPr>
              <w:t>MNiS</w:t>
            </w:r>
            <w:r w:rsidR="00115A9E" w:rsidRPr="00DF4A5F">
              <w:rPr>
                <w:rFonts w:ascii="Times New Roman" w:hAnsi="Times New Roman" w:cs="Times New Roman"/>
              </w:rPr>
              <w:t>W</w:t>
            </w:r>
            <w:proofErr w:type="spellEnd"/>
          </w:p>
        </w:tc>
        <w:tc>
          <w:tcPr>
            <w:tcW w:w="1701" w:type="dxa"/>
          </w:tcPr>
          <w:p w14:paraId="2E9D088D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3003F265" w14:textId="77777777" w:rsidTr="00DC17E9">
        <w:trPr>
          <w:trHeight w:val="747"/>
        </w:trPr>
        <w:tc>
          <w:tcPr>
            <w:tcW w:w="2059" w:type="dxa"/>
            <w:vMerge/>
          </w:tcPr>
          <w:p w14:paraId="008C5D9F" w14:textId="77777777" w:rsidR="00DC17E9" w:rsidRPr="00DF4A5F" w:rsidRDefault="00DC1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23F03F3B" w14:textId="77777777" w:rsidR="00DC17E9" w:rsidRPr="00DF4A5F" w:rsidRDefault="00DC17E9" w:rsidP="00DC17E9">
            <w:pPr>
              <w:jc w:val="both"/>
              <w:rPr>
                <w:rFonts w:ascii="Times New Roman" w:hAnsi="Times New Roman" w:cs="Times New Roman"/>
              </w:rPr>
            </w:pPr>
          </w:p>
          <w:p w14:paraId="52B68330" w14:textId="77777777" w:rsidR="00DC17E9" w:rsidRPr="00DF4A5F" w:rsidRDefault="00DC17E9" w:rsidP="00DC17E9">
            <w:pPr>
              <w:jc w:val="both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Zaawansowanie pracy doktorskiej odpowiednio do roku studiów</w:t>
            </w:r>
            <w:r w:rsidRPr="00DF4A5F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  <w:p w14:paraId="3ED3BC17" w14:textId="77777777" w:rsidR="00DC17E9" w:rsidRPr="00DF4A5F" w:rsidRDefault="00DC17E9" w:rsidP="00DC17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BE392E0" w14:textId="77777777" w:rsidR="00DC17E9" w:rsidRPr="00DF4A5F" w:rsidRDefault="00DC17E9" w:rsidP="00DE418A">
            <w:pPr>
              <w:jc w:val="center"/>
              <w:rPr>
                <w:rFonts w:ascii="Times New Roman" w:hAnsi="Times New Roman" w:cs="Times New Roman"/>
              </w:rPr>
            </w:pPr>
          </w:p>
          <w:p w14:paraId="44867105" w14:textId="77777777" w:rsidR="00DC17E9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20</w:t>
            </w:r>
          </w:p>
          <w:p w14:paraId="74AA97E4" w14:textId="77777777" w:rsidR="00DC17E9" w:rsidRPr="00DF4A5F" w:rsidRDefault="00DC17E9" w:rsidP="00DE4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92062E" w14:textId="77777777" w:rsidR="00DC17E9" w:rsidRPr="00DF4A5F" w:rsidRDefault="00DC17E9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4DFE1E02" w14:textId="77777777" w:rsidTr="00DD69C6">
        <w:trPr>
          <w:trHeight w:val="427"/>
        </w:trPr>
        <w:tc>
          <w:tcPr>
            <w:tcW w:w="2059" w:type="dxa"/>
            <w:vMerge/>
          </w:tcPr>
          <w:p w14:paraId="2276E4C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 w:val="restart"/>
          </w:tcPr>
          <w:p w14:paraId="4634A40D" w14:textId="77777777" w:rsidR="00115A9E" w:rsidRPr="00DF4A5F" w:rsidRDefault="00DC17E9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Uzyskanie (udział) </w:t>
            </w:r>
            <w:r w:rsidR="00115A9E" w:rsidRPr="00DF4A5F">
              <w:rPr>
                <w:rFonts w:ascii="Times New Roman" w:hAnsi="Times New Roman" w:cs="Times New Roman"/>
              </w:rPr>
              <w:t>centralnego grantu na badania naukowe związane z tematem pracy doktorskiej</w:t>
            </w:r>
            <w:r w:rsidR="00705ABB" w:rsidRPr="00DF4A5F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2834" w:type="dxa"/>
          </w:tcPr>
          <w:p w14:paraId="6C86722B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kierownik projektu </w:t>
            </w:r>
          </w:p>
        </w:tc>
        <w:tc>
          <w:tcPr>
            <w:tcW w:w="1135" w:type="dxa"/>
          </w:tcPr>
          <w:p w14:paraId="7CD6C797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56B3E251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482A1BCA" w14:textId="77777777" w:rsidTr="00DD69C6">
        <w:trPr>
          <w:trHeight w:val="419"/>
        </w:trPr>
        <w:tc>
          <w:tcPr>
            <w:tcW w:w="2059" w:type="dxa"/>
            <w:vMerge/>
          </w:tcPr>
          <w:p w14:paraId="28D211BD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14:paraId="1DFF3F6D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431022D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główny wykonawca</w:t>
            </w:r>
          </w:p>
        </w:tc>
        <w:tc>
          <w:tcPr>
            <w:tcW w:w="1135" w:type="dxa"/>
          </w:tcPr>
          <w:p w14:paraId="472D606C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32D8F48A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66868232" w14:textId="77777777" w:rsidTr="00DD69C6">
        <w:trPr>
          <w:trHeight w:val="411"/>
        </w:trPr>
        <w:tc>
          <w:tcPr>
            <w:tcW w:w="2059" w:type="dxa"/>
            <w:vMerge/>
          </w:tcPr>
          <w:p w14:paraId="1278DD11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14:paraId="41C58FF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5331F3AA" w14:textId="77777777" w:rsidR="00115A9E" w:rsidRPr="00DF4A5F" w:rsidRDefault="00500A7C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w</w:t>
            </w:r>
            <w:r w:rsidR="00115A9E" w:rsidRPr="00DF4A5F">
              <w:rPr>
                <w:rFonts w:ascii="Times New Roman" w:hAnsi="Times New Roman" w:cs="Times New Roman"/>
              </w:rPr>
              <w:t>ykonawca</w:t>
            </w:r>
          </w:p>
        </w:tc>
        <w:tc>
          <w:tcPr>
            <w:tcW w:w="1135" w:type="dxa"/>
          </w:tcPr>
          <w:p w14:paraId="3E5DAC48" w14:textId="77777777" w:rsidR="00115A9E" w:rsidRPr="00DF4A5F" w:rsidRDefault="00115A9E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</w:t>
            </w:r>
            <w:r w:rsidR="00537257" w:rsidRPr="00DF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AA712BC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5D2F05ED" w14:textId="77777777" w:rsidTr="008F4F25">
        <w:trPr>
          <w:trHeight w:val="422"/>
        </w:trPr>
        <w:tc>
          <w:tcPr>
            <w:tcW w:w="2059" w:type="dxa"/>
            <w:vMerge/>
          </w:tcPr>
          <w:p w14:paraId="513DB871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14:paraId="47D99FB1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02D01E93" w14:textId="77777777" w:rsidR="00115A9E" w:rsidRPr="00DF4A5F" w:rsidRDefault="00500A7C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u</w:t>
            </w:r>
            <w:r w:rsidR="00115A9E" w:rsidRPr="00DF4A5F">
              <w:rPr>
                <w:rFonts w:ascii="Times New Roman" w:hAnsi="Times New Roman" w:cs="Times New Roman"/>
              </w:rPr>
              <w:t>czestnik</w:t>
            </w:r>
          </w:p>
        </w:tc>
        <w:tc>
          <w:tcPr>
            <w:tcW w:w="1135" w:type="dxa"/>
          </w:tcPr>
          <w:p w14:paraId="053195A5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A467CC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1D119F8D" w14:textId="77777777" w:rsidTr="008F4F25">
        <w:trPr>
          <w:trHeight w:val="506"/>
        </w:trPr>
        <w:tc>
          <w:tcPr>
            <w:tcW w:w="2059" w:type="dxa"/>
            <w:vMerge/>
          </w:tcPr>
          <w:p w14:paraId="700345DD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489C1749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Zgłoszen</w:t>
            </w:r>
            <w:r w:rsidR="00DC17E9" w:rsidRPr="00DF4A5F">
              <w:rPr>
                <w:rFonts w:ascii="Times New Roman" w:hAnsi="Times New Roman" w:cs="Times New Roman"/>
              </w:rPr>
              <w:t xml:space="preserve">ie wniosku w konkursie NCN, </w:t>
            </w:r>
            <w:proofErr w:type="spellStart"/>
            <w:r w:rsidR="00DC17E9" w:rsidRPr="00DF4A5F">
              <w:rPr>
                <w:rFonts w:ascii="Times New Roman" w:hAnsi="Times New Roman" w:cs="Times New Roman"/>
              </w:rPr>
              <w:t>NCBiR</w:t>
            </w:r>
            <w:proofErr w:type="spellEnd"/>
            <w:r w:rsidR="00537257" w:rsidRPr="00DF4A5F">
              <w:rPr>
                <w:rFonts w:ascii="Times New Roman" w:hAnsi="Times New Roman" w:cs="Times New Roman"/>
              </w:rPr>
              <w:t>, NAWA</w:t>
            </w:r>
          </w:p>
        </w:tc>
        <w:tc>
          <w:tcPr>
            <w:tcW w:w="1135" w:type="dxa"/>
          </w:tcPr>
          <w:p w14:paraId="273629DB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3F08455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489AE914" w14:textId="77777777" w:rsidTr="008F4F25">
        <w:trPr>
          <w:trHeight w:val="506"/>
        </w:trPr>
        <w:tc>
          <w:tcPr>
            <w:tcW w:w="2059" w:type="dxa"/>
            <w:vMerge/>
          </w:tcPr>
          <w:p w14:paraId="4822A290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73C34CF2" w14:textId="77777777" w:rsidR="00115A9E" w:rsidRPr="00DF4A5F" w:rsidRDefault="00115A9E" w:rsidP="00DC17E9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Uzyskanie grantu UMK</w:t>
            </w:r>
            <w:r w:rsidR="00537257" w:rsidRPr="00DF4A5F">
              <w:rPr>
                <w:rFonts w:ascii="Times New Roman" w:hAnsi="Times New Roman" w:cs="Times New Roman"/>
              </w:rPr>
              <w:t>, IDUB</w:t>
            </w:r>
            <w:r w:rsidR="00537257" w:rsidRPr="00DF4A5F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  <w:r w:rsidRPr="00DF4A5F">
              <w:rPr>
                <w:rFonts w:ascii="Times New Roman" w:hAnsi="Times New Roman" w:cs="Times New Roman"/>
              </w:rPr>
              <w:t xml:space="preserve"> na realizację badań naukowych</w:t>
            </w:r>
          </w:p>
        </w:tc>
        <w:tc>
          <w:tcPr>
            <w:tcW w:w="1135" w:type="dxa"/>
          </w:tcPr>
          <w:p w14:paraId="266BC991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02077A7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5CAE0052" w14:textId="77777777" w:rsidTr="008F4F25">
        <w:trPr>
          <w:trHeight w:val="506"/>
        </w:trPr>
        <w:tc>
          <w:tcPr>
            <w:tcW w:w="2059" w:type="dxa"/>
            <w:vMerge/>
          </w:tcPr>
          <w:p w14:paraId="79EC92EE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</w:tcPr>
          <w:p w14:paraId="03CDBF88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Uzyskanie zagranicznego stażu naukowego </w:t>
            </w:r>
          </w:p>
        </w:tc>
        <w:tc>
          <w:tcPr>
            <w:tcW w:w="1135" w:type="dxa"/>
          </w:tcPr>
          <w:p w14:paraId="07397CAE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4370E27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</w:tbl>
    <w:p w14:paraId="1A4F2FFE" w14:textId="77777777" w:rsidR="00DC17E9" w:rsidRPr="00DF4A5F" w:rsidRDefault="00DC17E9"/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9"/>
        <w:gridCol w:w="2476"/>
        <w:gridCol w:w="2552"/>
        <w:gridCol w:w="1135"/>
        <w:gridCol w:w="1701"/>
      </w:tblGrid>
      <w:tr w:rsidR="00DF4A5F" w:rsidRPr="00DF4A5F" w14:paraId="341DCCDC" w14:textId="77777777" w:rsidTr="00DD69C6">
        <w:trPr>
          <w:trHeight w:val="698"/>
        </w:trPr>
        <w:tc>
          <w:tcPr>
            <w:tcW w:w="2059" w:type="dxa"/>
            <w:vMerge w:val="restart"/>
          </w:tcPr>
          <w:p w14:paraId="6AF0F3D2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</w:tcPr>
          <w:p w14:paraId="38C6A33F" w14:textId="77777777" w:rsidR="00115A9E" w:rsidRPr="00DF4A5F" w:rsidRDefault="00115A9E" w:rsidP="00DC17E9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Bierny udział w konferencjach naukowych w </w:t>
            </w:r>
            <w:r w:rsidR="00DC17E9" w:rsidRPr="00DF4A5F">
              <w:rPr>
                <w:rFonts w:ascii="Times New Roman" w:hAnsi="Times New Roman" w:cs="Times New Roman"/>
              </w:rPr>
              <w:t xml:space="preserve">dziedzinie </w:t>
            </w:r>
            <w:r w:rsidRPr="00DF4A5F">
              <w:rPr>
                <w:rFonts w:ascii="Times New Roman" w:hAnsi="Times New Roman" w:cs="Times New Roman"/>
              </w:rPr>
              <w:t>odbywanych studiów doktoranckich</w:t>
            </w:r>
            <w:r w:rsidRPr="00DF4A5F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2552" w:type="dxa"/>
          </w:tcPr>
          <w:p w14:paraId="3771675A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krajowych </w:t>
            </w:r>
          </w:p>
        </w:tc>
        <w:tc>
          <w:tcPr>
            <w:tcW w:w="1135" w:type="dxa"/>
          </w:tcPr>
          <w:p w14:paraId="1496BBC5" w14:textId="77777777" w:rsidR="00115A9E" w:rsidRPr="00DF4A5F" w:rsidRDefault="00537257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5AE2066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266E958F" w14:textId="77777777" w:rsidTr="008F4F25">
        <w:trPr>
          <w:trHeight w:val="630"/>
        </w:trPr>
        <w:tc>
          <w:tcPr>
            <w:tcW w:w="2059" w:type="dxa"/>
            <w:vMerge/>
          </w:tcPr>
          <w:p w14:paraId="7648EBA9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6685A721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699D31" w14:textId="77777777" w:rsidR="00115A9E" w:rsidRPr="00DF4A5F" w:rsidRDefault="00500A7C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m</w:t>
            </w:r>
            <w:r w:rsidR="00115A9E" w:rsidRPr="00DF4A5F">
              <w:rPr>
                <w:rFonts w:ascii="Times New Roman" w:hAnsi="Times New Roman" w:cs="Times New Roman"/>
              </w:rPr>
              <w:t>iędzynarodowych</w:t>
            </w:r>
          </w:p>
        </w:tc>
        <w:tc>
          <w:tcPr>
            <w:tcW w:w="1135" w:type="dxa"/>
          </w:tcPr>
          <w:p w14:paraId="5EC03279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E5D255A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25130465" w14:textId="77777777" w:rsidTr="008F4F25">
        <w:trPr>
          <w:trHeight w:val="630"/>
        </w:trPr>
        <w:tc>
          <w:tcPr>
            <w:tcW w:w="2059" w:type="dxa"/>
            <w:vMerge/>
          </w:tcPr>
          <w:p w14:paraId="7B6C5AB3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</w:tcPr>
          <w:p w14:paraId="06E0775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  <w:p w14:paraId="6C50322E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  <w:p w14:paraId="5BA1F12A" w14:textId="77777777" w:rsidR="00115A9E" w:rsidRPr="00DF4A5F" w:rsidRDefault="00115A9E" w:rsidP="00DC17E9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Czynny udział w konferencjach naukowych w </w:t>
            </w:r>
            <w:r w:rsidR="00DC17E9" w:rsidRPr="00DF4A5F">
              <w:rPr>
                <w:rFonts w:ascii="Times New Roman" w:hAnsi="Times New Roman" w:cs="Times New Roman"/>
              </w:rPr>
              <w:t xml:space="preserve">dziedzinie </w:t>
            </w:r>
            <w:r w:rsidRPr="00DF4A5F">
              <w:rPr>
                <w:rFonts w:ascii="Times New Roman" w:hAnsi="Times New Roman" w:cs="Times New Roman"/>
              </w:rPr>
              <w:t>odbywanych studiów doktoranckich</w:t>
            </w:r>
            <w:r w:rsidRPr="00DF4A5F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  <w:r w:rsidR="00DD40EA" w:rsidRPr="00DF4A5F">
              <w:rPr>
                <w:rStyle w:val="Odwoanieprzypisudolnego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2552" w:type="dxa"/>
          </w:tcPr>
          <w:p w14:paraId="6EADCC2B" w14:textId="77777777" w:rsidR="00115A9E" w:rsidRPr="00DF4A5F" w:rsidRDefault="00500A7C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k</w:t>
            </w:r>
            <w:r w:rsidR="00115A9E" w:rsidRPr="00DF4A5F">
              <w:rPr>
                <w:rFonts w:ascii="Times New Roman" w:hAnsi="Times New Roman" w:cs="Times New Roman"/>
              </w:rPr>
              <w:t>rajowych</w:t>
            </w:r>
          </w:p>
        </w:tc>
        <w:tc>
          <w:tcPr>
            <w:tcW w:w="1135" w:type="dxa"/>
          </w:tcPr>
          <w:p w14:paraId="1C7E8DC0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3E10C99B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7A6F31E9" w14:textId="77777777" w:rsidTr="008F4F25">
        <w:trPr>
          <w:trHeight w:val="630"/>
        </w:trPr>
        <w:tc>
          <w:tcPr>
            <w:tcW w:w="2059" w:type="dxa"/>
            <w:vMerge/>
          </w:tcPr>
          <w:p w14:paraId="659C5C4C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3A8DC5F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F1A12C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międzynarodowych w kraju (w j. polskim)</w:t>
            </w:r>
          </w:p>
        </w:tc>
        <w:tc>
          <w:tcPr>
            <w:tcW w:w="1135" w:type="dxa"/>
          </w:tcPr>
          <w:p w14:paraId="2FC11783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DAFC041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1E099C90" w14:textId="77777777" w:rsidTr="008F4F25">
        <w:trPr>
          <w:trHeight w:val="630"/>
        </w:trPr>
        <w:tc>
          <w:tcPr>
            <w:tcW w:w="2059" w:type="dxa"/>
            <w:vMerge/>
          </w:tcPr>
          <w:p w14:paraId="16DAAF9C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5E8F9FCE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6F27B26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międzynarodowych w kraju (w j. kongresowym)</w:t>
            </w:r>
          </w:p>
        </w:tc>
        <w:tc>
          <w:tcPr>
            <w:tcW w:w="1135" w:type="dxa"/>
          </w:tcPr>
          <w:p w14:paraId="5F6B4E6C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2AC7B79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6B6C2919" w14:textId="77777777" w:rsidTr="008F4F25">
        <w:trPr>
          <w:trHeight w:val="630"/>
        </w:trPr>
        <w:tc>
          <w:tcPr>
            <w:tcW w:w="2059" w:type="dxa"/>
            <w:vMerge/>
          </w:tcPr>
          <w:p w14:paraId="71C7FE5A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2075ABD2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D4D6B22" w14:textId="77777777" w:rsidR="00115A9E" w:rsidRPr="00DF4A5F" w:rsidRDefault="00500A7C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z</w:t>
            </w:r>
            <w:r w:rsidR="00115A9E" w:rsidRPr="00DF4A5F">
              <w:rPr>
                <w:rFonts w:ascii="Times New Roman" w:hAnsi="Times New Roman" w:cs="Times New Roman"/>
              </w:rPr>
              <w:t>agranicznych</w:t>
            </w:r>
          </w:p>
        </w:tc>
        <w:tc>
          <w:tcPr>
            <w:tcW w:w="1135" w:type="dxa"/>
          </w:tcPr>
          <w:p w14:paraId="7E13DB01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AC5A588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768DA88B" w14:textId="77777777" w:rsidTr="00DC17E9">
        <w:trPr>
          <w:trHeight w:val="610"/>
        </w:trPr>
        <w:tc>
          <w:tcPr>
            <w:tcW w:w="2059" w:type="dxa"/>
            <w:vMerge w:val="restart"/>
          </w:tcPr>
          <w:p w14:paraId="2F7183FE" w14:textId="77777777" w:rsidR="00115A9E" w:rsidRPr="00DF4A5F" w:rsidRDefault="00115A9E" w:rsidP="00115A9E">
            <w:pPr>
              <w:pStyle w:val="Akapitzlist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30E16DEF" w14:textId="77777777" w:rsidR="00115A9E" w:rsidRPr="00DF4A5F" w:rsidRDefault="00115A9E" w:rsidP="00115A9E">
            <w:pPr>
              <w:pStyle w:val="Akapitzlist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53432850" w14:textId="77777777" w:rsidR="00115A9E" w:rsidRPr="00DF4A5F" w:rsidRDefault="00115A9E" w:rsidP="00115A9E">
            <w:pPr>
              <w:pStyle w:val="Akapitzlist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526E71A2" w14:textId="77777777" w:rsidR="00115A9E" w:rsidRPr="00DF4A5F" w:rsidRDefault="00115A9E" w:rsidP="00115A9E">
            <w:pPr>
              <w:pStyle w:val="Akapitzlist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720A3541" w14:textId="77777777" w:rsidR="00115A9E" w:rsidRPr="00DF4A5F" w:rsidRDefault="00115A9E" w:rsidP="00115A9E">
            <w:pPr>
              <w:pStyle w:val="Akapitzlist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0CAA03EA" w14:textId="77777777" w:rsidR="00115A9E" w:rsidRPr="00DF4A5F" w:rsidRDefault="00115A9E" w:rsidP="00115A9E">
            <w:pPr>
              <w:pStyle w:val="Akapitzlist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14:paraId="7164E0E0" w14:textId="77777777" w:rsidR="00115A9E" w:rsidRPr="00DF4A5F" w:rsidRDefault="00115A9E" w:rsidP="00115A9E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DF4A5F">
              <w:rPr>
                <w:rFonts w:ascii="Times New Roman" w:hAnsi="Times New Roman" w:cs="Times New Roman"/>
                <w:b/>
              </w:rPr>
              <w:t>Zaangażowanie w realizację badań naukowy</w:t>
            </w:r>
            <w:r w:rsidR="001B52F9" w:rsidRPr="00DF4A5F">
              <w:rPr>
                <w:rFonts w:ascii="Times New Roman" w:hAnsi="Times New Roman" w:cs="Times New Roman"/>
                <w:b/>
              </w:rPr>
              <w:t>ch prowadzonych przez jednostkę</w:t>
            </w:r>
            <w:r w:rsidR="001B52F9" w:rsidRPr="00DF4A5F">
              <w:rPr>
                <w:rStyle w:val="Odwoanieprzypisudolnego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2476" w:type="dxa"/>
            <w:vMerge w:val="restart"/>
          </w:tcPr>
          <w:p w14:paraId="4613EC68" w14:textId="77777777" w:rsidR="00115A9E" w:rsidRPr="00DF4A5F" w:rsidRDefault="00D725D1" w:rsidP="00DC17E9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Udział</w:t>
            </w:r>
            <w:r w:rsidR="00115A9E" w:rsidRPr="00DF4A5F">
              <w:rPr>
                <w:rFonts w:ascii="Times New Roman" w:hAnsi="Times New Roman" w:cs="Times New Roman"/>
              </w:rPr>
              <w:t xml:space="preserve"> w realizacji projektów badawczych centralnie finansowanych prowadzonych na </w:t>
            </w:r>
            <w:proofErr w:type="spellStart"/>
            <w:r w:rsidR="00115A9E" w:rsidRPr="00DF4A5F">
              <w:rPr>
                <w:rFonts w:ascii="Times New Roman" w:hAnsi="Times New Roman" w:cs="Times New Roman"/>
              </w:rPr>
              <w:t>WNEiZ</w:t>
            </w:r>
            <w:proofErr w:type="spellEnd"/>
            <w:r w:rsidR="00DC17E9" w:rsidRPr="00DF4A5F">
              <w:rPr>
                <w:rFonts w:ascii="Times New Roman" w:hAnsi="Times New Roman" w:cs="Times New Roman"/>
              </w:rPr>
              <w:t xml:space="preserve"> (inne</w:t>
            </w:r>
            <w:r w:rsidRPr="00DF4A5F">
              <w:rPr>
                <w:rFonts w:ascii="Times New Roman" w:hAnsi="Times New Roman" w:cs="Times New Roman"/>
              </w:rPr>
              <w:t xml:space="preserve"> niż</w:t>
            </w:r>
            <w:r w:rsidR="00DC17E9" w:rsidRPr="00DF4A5F">
              <w:rPr>
                <w:rFonts w:ascii="Times New Roman" w:hAnsi="Times New Roman" w:cs="Times New Roman"/>
              </w:rPr>
              <w:t xml:space="preserve"> wymienione w punkcie b)</w:t>
            </w:r>
          </w:p>
        </w:tc>
        <w:tc>
          <w:tcPr>
            <w:tcW w:w="2552" w:type="dxa"/>
          </w:tcPr>
          <w:p w14:paraId="05613584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badawcza</w:t>
            </w:r>
          </w:p>
        </w:tc>
        <w:tc>
          <w:tcPr>
            <w:tcW w:w="1135" w:type="dxa"/>
          </w:tcPr>
          <w:p w14:paraId="7D4EB35C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F43C948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5385EBDF" w14:textId="77777777" w:rsidTr="00DC17E9">
        <w:trPr>
          <w:trHeight w:val="563"/>
        </w:trPr>
        <w:tc>
          <w:tcPr>
            <w:tcW w:w="2059" w:type="dxa"/>
            <w:vMerge/>
          </w:tcPr>
          <w:p w14:paraId="3387D116" w14:textId="77777777" w:rsidR="00115A9E" w:rsidRPr="00DF4A5F" w:rsidRDefault="00115A9E" w:rsidP="00115A9E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7C6D04BE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5BDF5C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finansowa</w:t>
            </w:r>
          </w:p>
        </w:tc>
        <w:tc>
          <w:tcPr>
            <w:tcW w:w="1135" w:type="dxa"/>
          </w:tcPr>
          <w:p w14:paraId="4894D3D1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08EDB76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11CC4E91" w14:textId="77777777" w:rsidTr="008F4F25">
        <w:trPr>
          <w:trHeight w:val="505"/>
        </w:trPr>
        <w:tc>
          <w:tcPr>
            <w:tcW w:w="2059" w:type="dxa"/>
            <w:vMerge/>
          </w:tcPr>
          <w:p w14:paraId="53B6B815" w14:textId="77777777" w:rsidR="00115A9E" w:rsidRPr="00DF4A5F" w:rsidRDefault="00115A9E" w:rsidP="00115A9E">
            <w:pPr>
              <w:pStyle w:val="Akapitzlist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23C0D0F4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1CD385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organizacyjna</w:t>
            </w:r>
          </w:p>
        </w:tc>
        <w:tc>
          <w:tcPr>
            <w:tcW w:w="1135" w:type="dxa"/>
          </w:tcPr>
          <w:p w14:paraId="67EB559A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A3FEF4E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7F03FD17" w14:textId="77777777" w:rsidTr="00DC17E9">
        <w:trPr>
          <w:trHeight w:val="537"/>
        </w:trPr>
        <w:tc>
          <w:tcPr>
            <w:tcW w:w="2059" w:type="dxa"/>
            <w:vMerge/>
          </w:tcPr>
          <w:p w14:paraId="65EED23C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</w:tcPr>
          <w:p w14:paraId="16044588" w14:textId="77777777" w:rsidR="00115A9E" w:rsidRPr="00DF4A5F" w:rsidRDefault="00115A9E" w:rsidP="00DC17E9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Udział w realizacji projektów badawczych finansowanych ze środków unijnych</w:t>
            </w:r>
            <w:r w:rsidR="00DC17E9" w:rsidRPr="00DF4A5F">
              <w:rPr>
                <w:rFonts w:ascii="Times New Roman" w:hAnsi="Times New Roman" w:cs="Times New Roman"/>
              </w:rPr>
              <w:t xml:space="preserve"> (inne</w:t>
            </w:r>
            <w:r w:rsidR="00D725D1" w:rsidRPr="00DF4A5F">
              <w:rPr>
                <w:rFonts w:ascii="Times New Roman" w:hAnsi="Times New Roman" w:cs="Times New Roman"/>
              </w:rPr>
              <w:t xml:space="preserve"> niż</w:t>
            </w:r>
            <w:r w:rsidR="00DC17E9" w:rsidRPr="00DF4A5F">
              <w:rPr>
                <w:rFonts w:ascii="Times New Roman" w:hAnsi="Times New Roman" w:cs="Times New Roman"/>
              </w:rPr>
              <w:t xml:space="preserve"> wymienione w punkcie b</w:t>
            </w:r>
            <w:r w:rsidR="00D725D1" w:rsidRPr="00DF4A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3CEC1DF1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badawcza</w:t>
            </w:r>
          </w:p>
          <w:p w14:paraId="49456E7B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7AC4CEA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780F5385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44EECA72" w14:textId="77777777" w:rsidTr="00DC17E9">
        <w:trPr>
          <w:trHeight w:val="545"/>
        </w:trPr>
        <w:tc>
          <w:tcPr>
            <w:tcW w:w="2059" w:type="dxa"/>
            <w:vMerge/>
          </w:tcPr>
          <w:p w14:paraId="57114B39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4D7FAAE3" w14:textId="77777777" w:rsidR="00115A9E" w:rsidRPr="00DF4A5F" w:rsidRDefault="00115A9E" w:rsidP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CBB6DC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finansowa</w:t>
            </w:r>
          </w:p>
          <w:p w14:paraId="6332DB14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310B8135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1689A29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65419168" w14:textId="77777777" w:rsidTr="00DC17E9">
        <w:trPr>
          <w:trHeight w:val="425"/>
        </w:trPr>
        <w:tc>
          <w:tcPr>
            <w:tcW w:w="2059" w:type="dxa"/>
            <w:vMerge/>
          </w:tcPr>
          <w:p w14:paraId="17D9500F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06E0FE5C" w14:textId="77777777" w:rsidR="00115A9E" w:rsidRPr="00DF4A5F" w:rsidRDefault="00115A9E" w:rsidP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08AB7AA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organizacyjna</w:t>
            </w:r>
          </w:p>
          <w:p w14:paraId="64B496A0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F0355DC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E01C724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3AC8D8D5" w14:textId="77777777" w:rsidTr="008F4F25">
        <w:trPr>
          <w:trHeight w:val="255"/>
        </w:trPr>
        <w:tc>
          <w:tcPr>
            <w:tcW w:w="2059" w:type="dxa"/>
            <w:vMerge/>
          </w:tcPr>
          <w:p w14:paraId="1F74411D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 w:val="restart"/>
          </w:tcPr>
          <w:p w14:paraId="49F2B274" w14:textId="77777777" w:rsidR="00115A9E" w:rsidRPr="00DF4A5F" w:rsidRDefault="00115A9E" w:rsidP="00115A9E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Udział w realizacji badań zaliczanych do działalności statutowej</w:t>
            </w:r>
            <w:r w:rsidR="00DC17E9" w:rsidRPr="00DF4A5F">
              <w:rPr>
                <w:rFonts w:ascii="Times New Roman" w:hAnsi="Times New Roman" w:cs="Times New Roman"/>
              </w:rPr>
              <w:t xml:space="preserve"> (inne</w:t>
            </w:r>
            <w:r w:rsidR="00D725D1" w:rsidRPr="00DF4A5F">
              <w:rPr>
                <w:rFonts w:ascii="Times New Roman" w:hAnsi="Times New Roman" w:cs="Times New Roman"/>
              </w:rPr>
              <w:t xml:space="preserve"> niż grant UMK)</w:t>
            </w:r>
          </w:p>
        </w:tc>
        <w:tc>
          <w:tcPr>
            <w:tcW w:w="2552" w:type="dxa"/>
          </w:tcPr>
          <w:p w14:paraId="7EB4D977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badawcza</w:t>
            </w:r>
          </w:p>
          <w:p w14:paraId="7B079573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CFD5A48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E7D5F96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4B9C5495" w14:textId="77777777" w:rsidTr="008F4F25">
        <w:trPr>
          <w:trHeight w:val="255"/>
        </w:trPr>
        <w:tc>
          <w:tcPr>
            <w:tcW w:w="2059" w:type="dxa"/>
            <w:vMerge/>
          </w:tcPr>
          <w:p w14:paraId="463326F7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336AA56D" w14:textId="77777777" w:rsidR="00115A9E" w:rsidRPr="00DF4A5F" w:rsidRDefault="00115A9E" w:rsidP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591C51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funkcja finansowa</w:t>
            </w:r>
          </w:p>
          <w:p w14:paraId="7EA02178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030F4D3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12D22C9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  <w:tr w:rsidR="00DF4A5F" w:rsidRPr="00DF4A5F" w14:paraId="33BD66AF" w14:textId="77777777" w:rsidTr="008F4F25">
        <w:trPr>
          <w:trHeight w:val="255"/>
        </w:trPr>
        <w:tc>
          <w:tcPr>
            <w:tcW w:w="2059" w:type="dxa"/>
            <w:vMerge/>
          </w:tcPr>
          <w:p w14:paraId="4765B09E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14:paraId="23358B18" w14:textId="77777777" w:rsidR="00115A9E" w:rsidRPr="00DF4A5F" w:rsidRDefault="00115A9E" w:rsidP="0011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825EE8F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 xml:space="preserve">funkcja organizacyjna </w:t>
            </w:r>
          </w:p>
          <w:p w14:paraId="423DD1CB" w14:textId="77777777" w:rsidR="00115A9E" w:rsidRPr="00DF4A5F" w:rsidRDefault="00115A9E" w:rsidP="00F14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8A63D86" w14:textId="77777777" w:rsidR="00115A9E" w:rsidRPr="00DF4A5F" w:rsidRDefault="00FF73CF" w:rsidP="00DE418A">
            <w:pPr>
              <w:jc w:val="center"/>
              <w:rPr>
                <w:rFonts w:ascii="Times New Roman" w:hAnsi="Times New Roman" w:cs="Times New Roman"/>
              </w:rPr>
            </w:pPr>
            <w:r w:rsidRPr="00DF4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C932347" w14:textId="77777777" w:rsidR="00115A9E" w:rsidRPr="00DF4A5F" w:rsidRDefault="00115A9E">
            <w:pPr>
              <w:rPr>
                <w:rFonts w:ascii="Times New Roman" w:hAnsi="Times New Roman" w:cs="Times New Roman"/>
              </w:rPr>
            </w:pPr>
          </w:p>
        </w:tc>
      </w:tr>
    </w:tbl>
    <w:p w14:paraId="04192636" w14:textId="77777777" w:rsidR="00151F2A" w:rsidRPr="00DF4A5F" w:rsidRDefault="0096289C">
      <w:pPr>
        <w:rPr>
          <w:rFonts w:ascii="Times New Roman" w:hAnsi="Times New Roman" w:cs="Times New Roman"/>
        </w:rPr>
      </w:pPr>
    </w:p>
    <w:p w14:paraId="53DBA8E7" w14:textId="77777777" w:rsidR="0085529D" w:rsidRPr="00DF4A5F" w:rsidRDefault="0085529D">
      <w:pPr>
        <w:rPr>
          <w:rFonts w:ascii="Times New Roman" w:hAnsi="Times New Roman" w:cs="Times New Roman"/>
        </w:rPr>
      </w:pPr>
    </w:p>
    <w:sectPr w:rsidR="0085529D" w:rsidRPr="00DF4A5F" w:rsidSect="008F4F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43B5" w14:textId="77777777" w:rsidR="0096289C" w:rsidRDefault="0096289C" w:rsidP="00DE418A">
      <w:pPr>
        <w:spacing w:after="0" w:line="240" w:lineRule="auto"/>
      </w:pPr>
      <w:r>
        <w:separator/>
      </w:r>
    </w:p>
  </w:endnote>
  <w:endnote w:type="continuationSeparator" w:id="0">
    <w:p w14:paraId="33FA4134" w14:textId="77777777" w:rsidR="0096289C" w:rsidRDefault="0096289C" w:rsidP="00DE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3EFB" w14:textId="77777777" w:rsidR="0096289C" w:rsidRDefault="0096289C" w:rsidP="00DE418A">
      <w:pPr>
        <w:spacing w:after="0" w:line="240" w:lineRule="auto"/>
      </w:pPr>
      <w:r>
        <w:separator/>
      </w:r>
    </w:p>
  </w:footnote>
  <w:footnote w:type="continuationSeparator" w:id="0">
    <w:p w14:paraId="7E571B1A" w14:textId="77777777" w:rsidR="0096289C" w:rsidRDefault="0096289C" w:rsidP="00DE418A">
      <w:pPr>
        <w:spacing w:after="0" w:line="240" w:lineRule="auto"/>
      </w:pPr>
      <w:r>
        <w:continuationSeparator/>
      </w:r>
    </w:p>
  </w:footnote>
  <w:footnote w:id="1">
    <w:p w14:paraId="46D50117" w14:textId="77777777" w:rsidR="00115A9E" w:rsidRPr="00115A9E" w:rsidRDefault="00115A9E" w:rsidP="00115A9E">
      <w:pPr>
        <w:pStyle w:val="Tekstprzypisudolnego"/>
        <w:jc w:val="both"/>
        <w:rPr>
          <w:rFonts w:ascii="Times New Roman" w:hAnsi="Times New Roman" w:cs="Times New Roman"/>
        </w:rPr>
      </w:pPr>
      <w:r w:rsidRPr="00115A9E">
        <w:rPr>
          <w:rStyle w:val="Odwoanieprzypisudolnego"/>
          <w:rFonts w:ascii="Times New Roman" w:hAnsi="Times New Roman" w:cs="Times New Roman"/>
        </w:rPr>
        <w:footnoteRef/>
      </w:r>
      <w:r w:rsidRPr="00115A9E">
        <w:rPr>
          <w:rFonts w:ascii="Times New Roman" w:hAnsi="Times New Roman" w:cs="Times New Roman"/>
        </w:rPr>
        <w:t xml:space="preserve"> Zaangażowanie w działalność dydaktyczną wymaga oceny opiekuna naukowego lub kierownika katedry, w ramach której realizowane są zajęcia dydaktyczne. Maksymalna liczba punktów możliwa do osiągnięcia za powyższą aktywność wynosi 12 pkt. </w:t>
      </w:r>
      <w:r w:rsidR="003052F7">
        <w:rPr>
          <w:rFonts w:ascii="Times New Roman" w:hAnsi="Times New Roman" w:cs="Times New Roman"/>
        </w:rPr>
        <w:t xml:space="preserve">Bez względu na liczbę przygotowanych prezentacji, konspektów, zadań na zaliczenie, przygotowanie dodatkowych materiałów, czy też prowadzenie ćwiczeń lub wykładu, doktorant otrzymuje 1 pkt. </w:t>
      </w:r>
    </w:p>
  </w:footnote>
  <w:footnote w:id="2">
    <w:p w14:paraId="749797CF" w14:textId="77777777" w:rsidR="00DE418A" w:rsidRPr="00115A9E" w:rsidRDefault="00DE418A" w:rsidP="00115A9E">
      <w:pPr>
        <w:pStyle w:val="Tekstprzypisudolnego"/>
        <w:jc w:val="both"/>
        <w:rPr>
          <w:rFonts w:ascii="Times New Roman" w:hAnsi="Times New Roman" w:cs="Times New Roman"/>
        </w:rPr>
      </w:pPr>
      <w:r w:rsidRPr="00115A9E">
        <w:rPr>
          <w:rStyle w:val="Odwoanieprzypisudolnego"/>
          <w:rFonts w:ascii="Times New Roman" w:hAnsi="Times New Roman" w:cs="Times New Roman"/>
        </w:rPr>
        <w:footnoteRef/>
      </w:r>
      <w:r w:rsidRPr="00115A9E">
        <w:rPr>
          <w:rFonts w:ascii="Times New Roman" w:hAnsi="Times New Roman" w:cs="Times New Roman"/>
        </w:rPr>
        <w:t xml:space="preserve"> Udział w egzaminie oznacza</w:t>
      </w:r>
      <w:r w:rsidR="00115A9E" w:rsidRPr="00115A9E">
        <w:rPr>
          <w:rFonts w:ascii="Times New Roman" w:hAnsi="Times New Roman" w:cs="Times New Roman"/>
        </w:rPr>
        <w:t xml:space="preserve"> m.in.</w:t>
      </w:r>
      <w:r w:rsidRPr="00115A9E">
        <w:rPr>
          <w:rFonts w:ascii="Times New Roman" w:hAnsi="Times New Roman" w:cs="Times New Roman"/>
        </w:rPr>
        <w:t xml:space="preserve"> pilnowanie na egzaminie</w:t>
      </w:r>
      <w:r w:rsidR="00115A9E" w:rsidRPr="00115A9E">
        <w:rPr>
          <w:rFonts w:ascii="Times New Roman" w:hAnsi="Times New Roman" w:cs="Times New Roman"/>
        </w:rPr>
        <w:t>/lub też sprawdzanie prac</w:t>
      </w:r>
      <w:r w:rsidRPr="00115A9E">
        <w:rPr>
          <w:rFonts w:ascii="Times New Roman" w:hAnsi="Times New Roman" w:cs="Times New Roman"/>
        </w:rPr>
        <w:t xml:space="preserve"> (bez względu na </w:t>
      </w:r>
      <w:r w:rsidR="00085ADE">
        <w:rPr>
          <w:rFonts w:ascii="Times New Roman" w:hAnsi="Times New Roman" w:cs="Times New Roman"/>
        </w:rPr>
        <w:t xml:space="preserve">liczbę </w:t>
      </w:r>
      <w:r w:rsidRPr="00115A9E">
        <w:rPr>
          <w:rFonts w:ascii="Times New Roman" w:hAnsi="Times New Roman" w:cs="Times New Roman"/>
        </w:rPr>
        <w:t>egzaminów, doktorant otrzymuje 1 pkt).</w:t>
      </w:r>
    </w:p>
  </w:footnote>
  <w:footnote w:id="3">
    <w:p w14:paraId="76A7D2D6" w14:textId="77777777" w:rsidR="00115A9E" w:rsidRPr="00115A9E" w:rsidRDefault="00115A9E" w:rsidP="001B52F9">
      <w:pPr>
        <w:pStyle w:val="Tekstprzypisudolnego"/>
        <w:jc w:val="both"/>
        <w:rPr>
          <w:rFonts w:ascii="Times New Roman" w:hAnsi="Times New Roman" w:cs="Times New Roman"/>
        </w:rPr>
      </w:pPr>
      <w:r w:rsidRPr="00115A9E">
        <w:rPr>
          <w:rStyle w:val="Odwoanieprzypisudolnego"/>
          <w:rFonts w:ascii="Times New Roman" w:hAnsi="Times New Roman" w:cs="Times New Roman"/>
        </w:rPr>
        <w:footnoteRef/>
      </w:r>
      <w:r w:rsidRPr="00115A9E">
        <w:rPr>
          <w:rFonts w:ascii="Times New Roman" w:hAnsi="Times New Roman" w:cs="Times New Roman"/>
        </w:rPr>
        <w:t xml:space="preserve"> Zgłoszenie maksymalnie 5</w:t>
      </w:r>
      <w:r>
        <w:rPr>
          <w:rFonts w:ascii="Times New Roman" w:hAnsi="Times New Roman" w:cs="Times New Roman"/>
        </w:rPr>
        <w:t xml:space="preserve"> publikacji, w tym również rozdziały w </w:t>
      </w:r>
      <w:r w:rsidRPr="00500A7C">
        <w:rPr>
          <w:rFonts w:ascii="Times New Roman" w:hAnsi="Times New Roman" w:cs="Times New Roman"/>
        </w:rPr>
        <w:t>monografii</w:t>
      </w:r>
      <w:r w:rsidR="001B52F9" w:rsidRPr="00500A7C">
        <w:rPr>
          <w:rFonts w:ascii="Times New Roman" w:hAnsi="Times New Roman" w:cs="Times New Roman"/>
        </w:rPr>
        <w:t xml:space="preserve">. </w:t>
      </w:r>
      <w:r w:rsidR="00B15B9D" w:rsidRPr="00500A7C">
        <w:rPr>
          <w:rFonts w:ascii="Times New Roman" w:hAnsi="Times New Roman" w:cs="Times New Roman"/>
        </w:rPr>
        <w:t xml:space="preserve">Za publikację uznaje się artykuł w czasopiśmie, jak również rozdział w monografii. </w:t>
      </w:r>
      <w:r w:rsidR="00DD69C6" w:rsidRPr="00500A7C">
        <w:rPr>
          <w:rFonts w:ascii="Times New Roman" w:hAnsi="Times New Roman" w:cs="Times New Roman"/>
        </w:rPr>
        <w:t xml:space="preserve">Punktacja zgodnie z wykazem </w:t>
      </w:r>
      <w:proofErr w:type="spellStart"/>
      <w:r w:rsidR="00DD69C6" w:rsidRPr="00500A7C">
        <w:rPr>
          <w:rFonts w:ascii="Times New Roman" w:hAnsi="Times New Roman" w:cs="Times New Roman"/>
        </w:rPr>
        <w:t>bibliometrii</w:t>
      </w:r>
      <w:proofErr w:type="spellEnd"/>
      <w:r w:rsidR="00DD69C6" w:rsidRPr="00500A7C">
        <w:rPr>
          <w:rFonts w:ascii="Times New Roman" w:hAnsi="Times New Roman" w:cs="Times New Roman"/>
        </w:rPr>
        <w:t xml:space="preserve">. </w:t>
      </w:r>
      <w:r w:rsidR="00500A7C" w:rsidRPr="00500A7C">
        <w:rPr>
          <w:rFonts w:ascii="Times New Roman" w:hAnsi="Times New Roman" w:cs="Times New Roman"/>
        </w:rPr>
        <w:t>W przypadku, gdy autorem danej publikacji jest więcej niż jedna osoba, liczbę punktów dzieli się przez liczbę współautorów</w:t>
      </w:r>
      <w:r w:rsidR="00500A7C">
        <w:rPr>
          <w:rFonts w:ascii="Times New Roman" w:hAnsi="Times New Roman" w:cs="Times New Roman"/>
        </w:rPr>
        <w:t>.</w:t>
      </w:r>
    </w:p>
  </w:footnote>
  <w:footnote w:id="4">
    <w:p w14:paraId="1F5058A6" w14:textId="77777777" w:rsidR="00DC17E9" w:rsidRPr="001B52F9" w:rsidRDefault="00DC17E9">
      <w:pPr>
        <w:pStyle w:val="Tekstprzypisudolnego"/>
        <w:rPr>
          <w:rFonts w:ascii="Times New Roman" w:hAnsi="Times New Roman" w:cs="Times New Roman"/>
        </w:rPr>
      </w:pPr>
      <w:r w:rsidRPr="001B52F9">
        <w:rPr>
          <w:rStyle w:val="Odwoanieprzypisudolnego"/>
          <w:rFonts w:ascii="Times New Roman" w:hAnsi="Times New Roman" w:cs="Times New Roman"/>
        </w:rPr>
        <w:footnoteRef/>
      </w:r>
      <w:r w:rsidRPr="001B52F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aawansowanie pracy doktorskiej z</w:t>
      </w:r>
      <w:r w:rsidRPr="001B52F9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nie z zał.1 do arkuszem oceny doktoranta.</w:t>
      </w:r>
    </w:p>
  </w:footnote>
  <w:footnote w:id="5">
    <w:p w14:paraId="6865AA59" w14:textId="77777777" w:rsidR="00705ABB" w:rsidRPr="00705ABB" w:rsidRDefault="00705ABB" w:rsidP="00705ABB">
      <w:pPr>
        <w:pStyle w:val="Tekstprzypisudolnego"/>
        <w:jc w:val="both"/>
        <w:rPr>
          <w:rFonts w:ascii="Times New Roman" w:hAnsi="Times New Roman" w:cs="Times New Roman"/>
        </w:rPr>
      </w:pPr>
      <w:r w:rsidRPr="00705ABB">
        <w:rPr>
          <w:rStyle w:val="Odwoanieprzypisudolnego"/>
          <w:rFonts w:ascii="Times New Roman" w:hAnsi="Times New Roman" w:cs="Times New Roman"/>
        </w:rPr>
        <w:footnoteRef/>
      </w:r>
      <w:r w:rsidRPr="00705ABB">
        <w:rPr>
          <w:rFonts w:ascii="Times New Roman" w:hAnsi="Times New Roman" w:cs="Times New Roman"/>
        </w:rPr>
        <w:t xml:space="preserve"> Jeśli okres realizacji grantu/projektu badawczego wynosi do 12 miesięcy punkty przyznawane są jednorazowo w danym roku akademickim. Jeśli okres realizacji grantu/projektu badawczego wynosi powyżej 12 miesięcy punkty przyznawane są zgodnie z okresem realizacji projektu.</w:t>
      </w:r>
    </w:p>
  </w:footnote>
  <w:footnote w:id="6">
    <w:p w14:paraId="1F451491" w14:textId="77777777" w:rsidR="00537257" w:rsidRPr="00DF4A5F" w:rsidRDefault="00537257">
      <w:pPr>
        <w:pStyle w:val="Tekstprzypisudolnego"/>
      </w:pPr>
      <w:r w:rsidRPr="00DF4A5F">
        <w:rPr>
          <w:rFonts w:ascii="Times New Roman" w:hAnsi="Times New Roman" w:cs="Times New Roman"/>
        </w:rPr>
        <w:footnoteRef/>
      </w:r>
      <w:r w:rsidRPr="00DF4A5F">
        <w:rPr>
          <w:rFonts w:ascii="Times New Roman" w:hAnsi="Times New Roman" w:cs="Times New Roman"/>
        </w:rPr>
        <w:t xml:space="preserve"> W przypadku otrzymania grantu zespołowego, wskazaną liczbę punktów otrzymuje każdy członek zespołu.</w:t>
      </w:r>
    </w:p>
  </w:footnote>
  <w:footnote w:id="7">
    <w:p w14:paraId="3832B84C" w14:textId="77777777" w:rsidR="00115A9E" w:rsidRPr="001B52F9" w:rsidRDefault="00115A9E" w:rsidP="001B52F9">
      <w:pPr>
        <w:pStyle w:val="Tekstprzypisudolnego"/>
        <w:jc w:val="both"/>
        <w:rPr>
          <w:rFonts w:ascii="Times New Roman" w:hAnsi="Times New Roman" w:cs="Times New Roman"/>
        </w:rPr>
      </w:pPr>
      <w:r w:rsidRPr="001B52F9">
        <w:rPr>
          <w:rStyle w:val="Odwoanieprzypisudolnego"/>
          <w:rFonts w:ascii="Times New Roman" w:hAnsi="Times New Roman" w:cs="Times New Roman"/>
        </w:rPr>
        <w:footnoteRef/>
      </w:r>
      <w:r w:rsidR="001B52F9">
        <w:rPr>
          <w:rFonts w:ascii="Times New Roman" w:hAnsi="Times New Roman" w:cs="Times New Roman"/>
        </w:rPr>
        <w:t xml:space="preserve">Udział bierny maksymalnie w 3 </w:t>
      </w:r>
      <w:r w:rsidR="00DC17E9">
        <w:rPr>
          <w:rFonts w:ascii="Times New Roman" w:hAnsi="Times New Roman" w:cs="Times New Roman"/>
        </w:rPr>
        <w:t>konferencjach bez względu na rodzaj konferencji.</w:t>
      </w:r>
    </w:p>
  </w:footnote>
  <w:footnote w:id="8">
    <w:p w14:paraId="0CD5093D" w14:textId="77777777" w:rsidR="00115A9E" w:rsidRPr="001B52F9" w:rsidRDefault="00115A9E" w:rsidP="001B52F9">
      <w:pPr>
        <w:pStyle w:val="Tekstprzypisudolnego"/>
        <w:jc w:val="both"/>
        <w:rPr>
          <w:rFonts w:ascii="Times New Roman" w:hAnsi="Times New Roman" w:cs="Times New Roman"/>
        </w:rPr>
      </w:pPr>
      <w:r w:rsidRPr="001B52F9">
        <w:rPr>
          <w:rStyle w:val="Odwoanieprzypisudolnego"/>
          <w:rFonts w:ascii="Times New Roman" w:hAnsi="Times New Roman" w:cs="Times New Roman"/>
        </w:rPr>
        <w:footnoteRef/>
      </w:r>
      <w:r w:rsidR="001B52F9">
        <w:rPr>
          <w:rFonts w:ascii="Times New Roman" w:hAnsi="Times New Roman" w:cs="Times New Roman"/>
        </w:rPr>
        <w:t xml:space="preserve">Udział czynny maksymalnie w 5 </w:t>
      </w:r>
      <w:r w:rsidR="00DC17E9">
        <w:rPr>
          <w:rFonts w:ascii="Times New Roman" w:hAnsi="Times New Roman" w:cs="Times New Roman"/>
        </w:rPr>
        <w:t xml:space="preserve">konferencjach bez względu na rodzaj konferencji. </w:t>
      </w:r>
    </w:p>
  </w:footnote>
  <w:footnote w:id="9">
    <w:p w14:paraId="63D02387" w14:textId="77777777" w:rsidR="00DD40EA" w:rsidRPr="00DD40EA" w:rsidRDefault="00DD40EA" w:rsidP="0073153C">
      <w:pPr>
        <w:pStyle w:val="Tekstprzypisudolnego"/>
        <w:jc w:val="both"/>
        <w:rPr>
          <w:rFonts w:ascii="Times New Roman" w:hAnsi="Times New Roman" w:cs="Times New Roman"/>
        </w:rPr>
      </w:pPr>
      <w:r w:rsidRPr="00DD40EA">
        <w:rPr>
          <w:rStyle w:val="Odwoanieprzypisudolnego"/>
          <w:rFonts w:ascii="Times New Roman" w:hAnsi="Times New Roman" w:cs="Times New Roman"/>
        </w:rPr>
        <w:footnoteRef/>
      </w:r>
      <w:r w:rsidRPr="00DD40EA">
        <w:rPr>
          <w:rFonts w:ascii="Times New Roman" w:hAnsi="Times New Roman" w:cs="Times New Roman"/>
        </w:rPr>
        <w:t xml:space="preserve"> W prz</w:t>
      </w:r>
      <w:r>
        <w:rPr>
          <w:rFonts w:ascii="Times New Roman" w:hAnsi="Times New Roman" w:cs="Times New Roman"/>
        </w:rPr>
        <w:t xml:space="preserve">ypadku, gdy daną prezentację </w:t>
      </w:r>
      <w:r w:rsidRPr="00DD40EA">
        <w:rPr>
          <w:rFonts w:ascii="Times New Roman" w:hAnsi="Times New Roman" w:cs="Times New Roman"/>
        </w:rPr>
        <w:t xml:space="preserve">wygłosiła więcej niż jedna osoba, liczbę punktów za wystąpienie dzieli się przez liczbę osób je wygłaszających, w tym konferencje on-line. </w:t>
      </w:r>
    </w:p>
  </w:footnote>
  <w:footnote w:id="10">
    <w:p w14:paraId="42EFDEFD" w14:textId="77777777" w:rsidR="001B52F9" w:rsidRDefault="001B52F9" w:rsidP="001B52F9">
      <w:pPr>
        <w:pStyle w:val="Tekstprzypisudolnego"/>
        <w:jc w:val="both"/>
      </w:pPr>
      <w:r w:rsidRPr="001B52F9">
        <w:rPr>
          <w:rStyle w:val="Odwoanieprzypisudolnego"/>
          <w:rFonts w:ascii="Times New Roman" w:hAnsi="Times New Roman" w:cs="Times New Roman"/>
        </w:rPr>
        <w:footnoteRef/>
      </w:r>
      <w:r w:rsidRPr="001B52F9">
        <w:rPr>
          <w:rFonts w:ascii="Times New Roman" w:hAnsi="Times New Roman" w:cs="Times New Roman"/>
        </w:rPr>
        <w:t xml:space="preserve"> Warunkiem uzyskania punktów za udział w realizacji badań prowadzonych przez jednostkę jest opinia kierownika projektu badawczego lub kierownika katedry.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7E8E"/>
    <w:multiLevelType w:val="hybridMultilevel"/>
    <w:tmpl w:val="3F04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3"/>
    <w:rsid w:val="00085ADE"/>
    <w:rsid w:val="00115A9E"/>
    <w:rsid w:val="00150122"/>
    <w:rsid w:val="001A663C"/>
    <w:rsid w:val="001B52F9"/>
    <w:rsid w:val="001C21E6"/>
    <w:rsid w:val="00276E05"/>
    <w:rsid w:val="002B6838"/>
    <w:rsid w:val="002C2035"/>
    <w:rsid w:val="002E279A"/>
    <w:rsid w:val="003052F7"/>
    <w:rsid w:val="003154E4"/>
    <w:rsid w:val="0034059C"/>
    <w:rsid w:val="003566CB"/>
    <w:rsid w:val="003C05BC"/>
    <w:rsid w:val="003E1CF8"/>
    <w:rsid w:val="004169C6"/>
    <w:rsid w:val="00425A5A"/>
    <w:rsid w:val="004559C3"/>
    <w:rsid w:val="00461B01"/>
    <w:rsid w:val="004F6D38"/>
    <w:rsid w:val="00500A7C"/>
    <w:rsid w:val="00505B93"/>
    <w:rsid w:val="00524C11"/>
    <w:rsid w:val="00524F37"/>
    <w:rsid w:val="00537257"/>
    <w:rsid w:val="005700E6"/>
    <w:rsid w:val="005C7CB5"/>
    <w:rsid w:val="005F4B6D"/>
    <w:rsid w:val="00656E01"/>
    <w:rsid w:val="00673E06"/>
    <w:rsid w:val="00705ABB"/>
    <w:rsid w:val="0071366A"/>
    <w:rsid w:val="0073153C"/>
    <w:rsid w:val="0074467D"/>
    <w:rsid w:val="007B75F3"/>
    <w:rsid w:val="00853DC2"/>
    <w:rsid w:val="0085529D"/>
    <w:rsid w:val="008706E8"/>
    <w:rsid w:val="0088392D"/>
    <w:rsid w:val="008F4F25"/>
    <w:rsid w:val="00917932"/>
    <w:rsid w:val="0096289C"/>
    <w:rsid w:val="0096693B"/>
    <w:rsid w:val="009730EE"/>
    <w:rsid w:val="00B15B9D"/>
    <w:rsid w:val="00C9147A"/>
    <w:rsid w:val="00D442E9"/>
    <w:rsid w:val="00D725D1"/>
    <w:rsid w:val="00DC130C"/>
    <w:rsid w:val="00DC17E9"/>
    <w:rsid w:val="00DD40EA"/>
    <w:rsid w:val="00DD69C6"/>
    <w:rsid w:val="00DE418A"/>
    <w:rsid w:val="00DE58A3"/>
    <w:rsid w:val="00DF4A5F"/>
    <w:rsid w:val="00DF75A6"/>
    <w:rsid w:val="00E96128"/>
    <w:rsid w:val="00EA64EC"/>
    <w:rsid w:val="00F1492A"/>
    <w:rsid w:val="00F74311"/>
    <w:rsid w:val="00FA0D8B"/>
    <w:rsid w:val="00FC77D0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AAB8"/>
  <w15:docId w15:val="{44188A12-003C-48CA-A116-753A883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B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1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9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9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559-57D5-4010-8A62-315B407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CHMURA</dc:creator>
  <cp:lastModifiedBy>Mateusz Jankiewicz</cp:lastModifiedBy>
  <cp:revision>2</cp:revision>
  <cp:lastPrinted>2015-04-20T16:44:00Z</cp:lastPrinted>
  <dcterms:created xsi:type="dcterms:W3CDTF">2020-08-25T08:54:00Z</dcterms:created>
  <dcterms:modified xsi:type="dcterms:W3CDTF">2020-08-25T08:54:00Z</dcterms:modified>
</cp:coreProperties>
</file>