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828"/>
        <w:gridCol w:w="5180"/>
      </w:tblGrid>
      <w:tr w:rsidR="00C03D6F" w:rsidTr="00C03D6F">
        <w:tc>
          <w:tcPr>
            <w:tcW w:w="6912" w:type="dxa"/>
          </w:tcPr>
          <w:p w:rsidR="00C03D6F" w:rsidRDefault="00C03D6F" w:rsidP="00C03D6F">
            <w:pPr>
              <w:pStyle w:val="Tekstpodstawowy"/>
              <w:jc w:val="left"/>
              <w:rPr>
                <w:b/>
              </w:rPr>
            </w:pPr>
            <w:r w:rsidRPr="00352C1E">
              <w:rPr>
                <w:b/>
              </w:rPr>
              <w:t>Znajomość języka angielskiego – tabela samooceny</w:t>
            </w:r>
          </w:p>
        </w:tc>
        <w:tc>
          <w:tcPr>
            <w:tcW w:w="3828" w:type="dxa"/>
          </w:tcPr>
          <w:p w:rsidR="00C03D6F" w:rsidRPr="00C03D6F" w:rsidRDefault="00C03D6F" w:rsidP="00C03D6F">
            <w:pPr>
              <w:pStyle w:val="Tekstpodstawowy"/>
              <w:jc w:val="right"/>
            </w:pPr>
          </w:p>
        </w:tc>
        <w:tc>
          <w:tcPr>
            <w:tcW w:w="5180" w:type="dxa"/>
            <w:tcBorders>
              <w:bottom w:val="dotted" w:sz="4" w:space="0" w:color="auto"/>
            </w:tcBorders>
          </w:tcPr>
          <w:p w:rsidR="00C03D6F" w:rsidRPr="00C03D6F" w:rsidRDefault="00C03D6F" w:rsidP="00C03D6F">
            <w:pPr>
              <w:pStyle w:val="Tekstpodstawowy"/>
              <w:jc w:val="center"/>
            </w:pPr>
          </w:p>
        </w:tc>
      </w:tr>
      <w:tr w:rsidR="00C03D6F" w:rsidTr="00C03D6F">
        <w:tc>
          <w:tcPr>
            <w:tcW w:w="6912" w:type="dxa"/>
          </w:tcPr>
          <w:p w:rsidR="00C03D6F" w:rsidRDefault="00C03D6F" w:rsidP="00C03D6F">
            <w:pPr>
              <w:pStyle w:val="Tekstpodstawowy"/>
              <w:jc w:val="left"/>
              <w:rPr>
                <w:b/>
              </w:rPr>
            </w:pPr>
            <w:r w:rsidRPr="00352C1E">
              <w:t>Europejski System Opisu Kształcenia Językowego - Tabela samooceny</w:t>
            </w:r>
          </w:p>
        </w:tc>
        <w:tc>
          <w:tcPr>
            <w:tcW w:w="3828" w:type="dxa"/>
          </w:tcPr>
          <w:p w:rsidR="00C03D6F" w:rsidRPr="00C03D6F" w:rsidRDefault="00C03D6F" w:rsidP="00C03D6F">
            <w:pPr>
              <w:pStyle w:val="Tekstpodstawowy"/>
              <w:jc w:val="right"/>
            </w:pPr>
          </w:p>
        </w:tc>
        <w:tc>
          <w:tcPr>
            <w:tcW w:w="5180" w:type="dxa"/>
            <w:tcBorders>
              <w:top w:val="dotted" w:sz="4" w:space="0" w:color="auto"/>
            </w:tcBorders>
          </w:tcPr>
          <w:p w:rsidR="00C03D6F" w:rsidRPr="00C03D6F" w:rsidRDefault="00C03D6F" w:rsidP="00C03D6F">
            <w:pPr>
              <w:pStyle w:val="Tekstpodstawowy"/>
              <w:jc w:val="center"/>
            </w:pPr>
            <w:r w:rsidRPr="00C03D6F">
              <w:t>Imię i nazwisko kandydata</w:t>
            </w:r>
          </w:p>
        </w:tc>
      </w:tr>
    </w:tbl>
    <w:p w:rsidR="00A54D81" w:rsidRPr="00C03D6F" w:rsidRDefault="00A54D81" w:rsidP="00A54D81">
      <w:pPr>
        <w:pStyle w:val="Tekstpodstawowy"/>
        <w:jc w:val="center"/>
        <w:rPr>
          <w:sz w:val="16"/>
          <w:szCs w:val="16"/>
        </w:rPr>
      </w:pPr>
    </w:p>
    <w:p w:rsidR="00A54D81" w:rsidRPr="00352C1E" w:rsidRDefault="00A54D81" w:rsidP="00A54D81">
      <w:pPr>
        <w:pStyle w:val="Tekstpodstawowy"/>
        <w:rPr>
          <w:i/>
          <w:color w:val="FF0000"/>
        </w:rPr>
      </w:pPr>
      <w:r w:rsidRPr="00352C1E">
        <w:rPr>
          <w:i/>
          <w:color w:val="FF0000"/>
        </w:rPr>
        <w:t>Instrukcja: Proszę zaznaczyć X we właściwej kolumnie odnośnie każdego obszaru.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2551"/>
        <w:gridCol w:w="2552"/>
        <w:gridCol w:w="2551"/>
        <w:gridCol w:w="2410"/>
        <w:gridCol w:w="2487"/>
      </w:tblGrid>
      <w:tr w:rsidR="00A54D81" w:rsidRPr="00677316" w:rsidTr="00AD10EA">
        <w:tc>
          <w:tcPr>
            <w:tcW w:w="817" w:type="dxa"/>
            <w:vMerge w:val="restart"/>
            <w:shd w:val="clear" w:color="auto" w:fill="F2F2F2"/>
            <w:vAlign w:val="center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Obszar</w:t>
            </w:r>
          </w:p>
        </w:tc>
        <w:tc>
          <w:tcPr>
            <w:tcW w:w="5103" w:type="dxa"/>
            <w:gridSpan w:val="2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Poziom podstawowy</w:t>
            </w:r>
          </w:p>
        </w:tc>
        <w:tc>
          <w:tcPr>
            <w:tcW w:w="5103" w:type="dxa"/>
            <w:gridSpan w:val="2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Poziom samodzielności</w:t>
            </w:r>
          </w:p>
        </w:tc>
        <w:tc>
          <w:tcPr>
            <w:tcW w:w="4897" w:type="dxa"/>
            <w:gridSpan w:val="2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Poziom biegłości</w:t>
            </w:r>
          </w:p>
        </w:tc>
      </w:tr>
      <w:tr w:rsidR="00A54D81" w:rsidRPr="00677316" w:rsidTr="00AD10EA">
        <w:tc>
          <w:tcPr>
            <w:tcW w:w="817" w:type="dxa"/>
            <w:vMerge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77316">
              <w:rPr>
                <w:b/>
                <w:sz w:val="18"/>
                <w:szCs w:val="18"/>
              </w:rPr>
              <w:t>C2</w:t>
            </w:r>
          </w:p>
        </w:tc>
      </w:tr>
      <w:tr w:rsidR="00A54D81" w:rsidRPr="009C3B5B" w:rsidTr="00AD10EA">
        <w:trPr>
          <w:cantSplit/>
          <w:trHeight w:val="1134"/>
        </w:trPr>
        <w:tc>
          <w:tcPr>
            <w:tcW w:w="817" w:type="dxa"/>
            <w:vMerge w:val="restart"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  <w:r w:rsidRPr="00677316">
              <w:rPr>
                <w:sz w:val="18"/>
                <w:szCs w:val="18"/>
              </w:rPr>
              <w:t>Rozumienie – słuchanie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zrozumieć znane mi słowa i bardzo podstawowe wyrażenia dotyczące mnie osobiście, mojej rodziny i bezpośredniego otoczenia, gdy tempo wypowiedzi jest wolne a wymowa wyraźna.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zrozumieć wyrażenia i najczęściej używane słowa, związane ze sprawami dla mnie ważnymi (np. podstawowe informacje dotyczące mnie i mojej rodziny, zakupów, miejsca i regionu zamieszkania, zatrudnienia). Potrafię zrozumieć główny sens zawarty w krótkich, prostych komunikatach i ogłoszeniach.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zrozumieć główne myśli zawarte w jasnej, sformułowanej w standardowej odmianie języka wypowiedzi na znane mi tematy, typowe dla domu, szkoły, czasu wolnego itd. Potrafię zrozumieć główne wątki wielu programów radiowych i telewizyjnych traktujących o sprawach bieżących lub o sprawach interesujących mnie prywatnie lub zawodowo – wtedy, kiedy te informacje są podawane stosunkowo wolno i wyraźnie.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zrozumieć dłuższe wypowiedzi i wykłady oraz nadążać za skomplikowanymi nawet wywodami – pod warunkiem, że temat jest mi w miarę znany. Rozumiem większość wiadomości telewizyjnych i programów o sprawach bieżących. Rozumiem większość filmów w standardowej odmianie języka.</w:t>
            </w:r>
          </w:p>
        </w:tc>
        <w:tc>
          <w:tcPr>
            <w:tcW w:w="2410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Rozumiem dłuższe wypowiedzi, nawet jeśli nie są one jasno skonstruowane i kiedy związki logiczne są w nich jedynie implikowane, a nie wyrażone bezpośrednio. Bez większych trudności rozumiem programy telewizyjne i filmy.</w:t>
            </w:r>
          </w:p>
        </w:tc>
        <w:tc>
          <w:tcPr>
            <w:tcW w:w="2487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Nie mam żadnych trudności ze zrozumieniem jakiejkolwiek wypowiedzi mówionej – słuchanej „na żywo” czy odbieranej za pośrednictwem mediów – nawet przy szybkim tempie mówienia rodzimego użytkownika języka, pod warunkiem jednak, iż mam trochę czasu, by przyzwyczaić się do nowego akcentu.</w:t>
            </w:r>
          </w:p>
        </w:tc>
      </w:tr>
      <w:tr w:rsidR="00A54D81" w:rsidRPr="009C3B5B" w:rsidTr="00AD10EA">
        <w:trPr>
          <w:cantSplit/>
          <w:trHeight w:val="70"/>
        </w:trPr>
        <w:tc>
          <w:tcPr>
            <w:tcW w:w="817" w:type="dxa"/>
            <w:vMerge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54D81" w:rsidRPr="009C3B5B" w:rsidTr="00AD10EA">
        <w:trPr>
          <w:cantSplit/>
          <w:trHeight w:val="1134"/>
        </w:trPr>
        <w:tc>
          <w:tcPr>
            <w:tcW w:w="817" w:type="dxa"/>
            <w:vMerge w:val="restart"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  <w:r w:rsidRPr="00677316">
              <w:rPr>
                <w:sz w:val="18"/>
                <w:szCs w:val="18"/>
              </w:rPr>
              <w:t>Rozumienie – czytanie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Rozumiem znane nazwy, słowa i bardzo proste zdania, np.: na tablicach informacyjnych i plakatach lub w katalogach.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czytać bardzo krótkie, proste teksty. Potrafię znaleźć konkretne, przewidywalne informacje w prostych tekstach dotyczących życia codziennego, takich jak ogłoszenia, reklamy, prospekty, karty dań, rozkłady jazdy. Rozumiem krótkie, proste listy prywatne.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Rozumiem teksty składające się głównie ze słów najczęściej występujących, dotyczących życia codziennego lub zawodowego. Rozumiem opisy wydarzeń, uczuć i pragnień zawarte w prywatnej korespondencji.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Czytam ze zrozumieniem artykuły i reportaże dotyczące problemów współczesnego świata, w których piszący prezentują określone stanowiska i poglądy. Rozumiem współczesną prozę literacką.</w:t>
            </w:r>
          </w:p>
        </w:tc>
        <w:tc>
          <w:tcPr>
            <w:tcW w:w="2410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Rozumiem długie i złożone teksty informacyjne i literackie, dostrzegając i doceniając ich zróżnicowanie pod względem stylu. Rozumiem artykuły specjalistyczne i dłuższe instrukcje techniczne, nawet te niezwiązane z moją dziedziną.</w:t>
            </w:r>
          </w:p>
        </w:tc>
        <w:tc>
          <w:tcPr>
            <w:tcW w:w="2487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Rozumiem z łatwością praktycznie wszystkie formy języka pisanego, włączając w to abstrakcyjne lub językowo skomplikowane teksty, takie jak podręczniki, artykuły specjalistyczne i dzieła literackie.</w:t>
            </w:r>
          </w:p>
        </w:tc>
      </w:tr>
      <w:tr w:rsidR="00A54D81" w:rsidRPr="009C3B5B" w:rsidTr="00AD10EA">
        <w:trPr>
          <w:cantSplit/>
          <w:trHeight w:val="70"/>
        </w:trPr>
        <w:tc>
          <w:tcPr>
            <w:tcW w:w="817" w:type="dxa"/>
            <w:vMerge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54D81" w:rsidRPr="009C3B5B" w:rsidTr="00AD10EA">
        <w:trPr>
          <w:cantSplit/>
          <w:trHeight w:val="1134"/>
        </w:trPr>
        <w:tc>
          <w:tcPr>
            <w:tcW w:w="817" w:type="dxa"/>
            <w:vMerge w:val="restart"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  <w:r w:rsidRPr="00677316">
              <w:rPr>
                <w:sz w:val="18"/>
                <w:szCs w:val="18"/>
              </w:rPr>
              <w:t>Mówienie – porozumiewanie się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brać udział w rozmowie pod warunkiem, że rozmówca jest gotów powtarzać lub inaczej formułować swoje myśli, mówiąc wolniej oraz pomagając mi ująć w słowa to, co usiłuję opowiedzieć. Potrafię formułować proste pytania dotyczące najlepiej mi znanych tematów lub najpotrzebniejszych spraw – i odpowiadać na tego typu pytania.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brać udział w zwykłej, typowej rozmowie wymagającej prostej i bezpośredniej wymiany informacji na znane mi tematy. Potrafię sobie radzić w bardzo krótkich rozmowach towarzyskich, nawet jeśli nie rozumiem wystarczająco dużo, by samemu podtrzymać rozmowę.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sobie radzić w większości sytuacji, w których można się znaleźć w czasie podróży po kraju lub regionie, gdzie mówi się danym językiem. Potrafię - bez uprzedniego przygotowania – włączać się do rozmów na znane mi tematy prywatne lub dotyczące życia codziennego (np. rodziny, zainteresowań, pracy, podróżowania i wydarzeń bieżących).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się porozumiewać na tyle płynnie i spontanicznie, że mogę prowadzić dość swobodne rozmowy z rodzimymi użytkownikami języka. Potrafię brać czynny udział w dyskusjach na znane mi tematy, przedstawiając swoje zdanie i broniąc swoich poglądów.</w:t>
            </w:r>
          </w:p>
        </w:tc>
        <w:tc>
          <w:tcPr>
            <w:tcW w:w="2410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się wypowiadać płynnie i spontanicznie, bez zbyt widocznego namyślania się w celu znalezienia właściwych sformułowań. Potrafię skutecznie porozumiewać się w kontaktach towarzyskich i sprawach zawodowych. Potrafię precyzyjnie formułować swoje myśli i poglądy, zręcznie nawiązując do wypowiedzi rozmówców.</w:t>
            </w:r>
          </w:p>
        </w:tc>
        <w:tc>
          <w:tcPr>
            <w:tcW w:w="2487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bez żadnego wysiłku brać udział w każdej rozmowie czy dyskusji. Dobrze znam i odpowiednio stosuję wyrażenia idiomatyczne i potoczne. Wyrażam się płynnie, subtelnie różnicując odcienie znaczeń. Jeśli nawet miewam pewne problemy z wyrażeniem czegoś, potrafię tak przeformułowywać swoje wypowiedzi, że rozmówcy są właściwie nieświadomi moich braków.</w:t>
            </w:r>
          </w:p>
        </w:tc>
      </w:tr>
      <w:tr w:rsidR="00A54D81" w:rsidRPr="009C3B5B" w:rsidTr="00AD10EA">
        <w:trPr>
          <w:cantSplit/>
          <w:trHeight w:val="70"/>
        </w:trPr>
        <w:tc>
          <w:tcPr>
            <w:tcW w:w="817" w:type="dxa"/>
            <w:vMerge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54D81" w:rsidRPr="009C3B5B" w:rsidTr="00AD10EA">
        <w:trPr>
          <w:cantSplit/>
          <w:trHeight w:val="1431"/>
        </w:trPr>
        <w:tc>
          <w:tcPr>
            <w:tcW w:w="817" w:type="dxa"/>
            <w:vMerge w:val="restart"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  <w:r w:rsidRPr="00677316">
              <w:rPr>
                <w:sz w:val="18"/>
                <w:szCs w:val="18"/>
              </w:rPr>
              <w:t>Mówienie – samodzielne wypowiadanie się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używać prostych wyrażeń i zdań, aby opisać miejsce, gdzie mieszkam oraz ludzi, których znam.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posłużyć się ciągiem wyrażeń i zdań, by w prosty sposób opisać swoją rodzinę, innych ludzi, warunki życia, swoje wykształcenie, swoją obecną i poprzednią pracę.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łączyć wyrażenia w prosty sposób, by opisywać przeżycia i zdarzenia, a także swoje marzenia, nadzieje i ambicje. Potrafię krótko uzasadniać i objaśniać własne poglądy i plany. Potrafię relacjonować wydarzenia i opowiadać przebieg akcji książek czy filmów, opisując własne reakcje i wrażenia.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formułować przejrzyste, rozbudowane wypowiedzi na różne tematy związane z dziedzinami, które mnie interesują. Potrafię wyjaśnić swój punkt widzenia w danej kwestii oraz podać argumenty za i przeciw względem możliwych rozwiązań.</w:t>
            </w:r>
          </w:p>
        </w:tc>
        <w:tc>
          <w:tcPr>
            <w:tcW w:w="2410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formułować przejrzyste i szczegółowe wypowiedzi dotyczące skomplikowanych zagadnień, rozwijać w nich wybrane podtematy lub poszczególne kwestie i kończyć je odpowiednią konkluzją.</w:t>
            </w:r>
          </w:p>
        </w:tc>
        <w:tc>
          <w:tcPr>
            <w:tcW w:w="2487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przedstawić płynny, klarowny wywód lub opis sformułowany w stylu właściwym dla danego kontekstu w sposób logiczny i skuteczny, ułatwiając odbiorcy odnotowanie i zapamiętanie najważniejszych kwestii.</w:t>
            </w:r>
          </w:p>
        </w:tc>
      </w:tr>
      <w:tr w:rsidR="00A54D81" w:rsidRPr="009C3B5B" w:rsidTr="00AD10EA">
        <w:trPr>
          <w:cantSplit/>
          <w:trHeight w:val="70"/>
        </w:trPr>
        <w:tc>
          <w:tcPr>
            <w:tcW w:w="817" w:type="dxa"/>
            <w:vMerge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54D81" w:rsidRPr="009C3B5B" w:rsidTr="00AD10EA">
        <w:trPr>
          <w:cantSplit/>
          <w:trHeight w:val="1134"/>
        </w:trPr>
        <w:tc>
          <w:tcPr>
            <w:tcW w:w="817" w:type="dxa"/>
            <w:vMerge w:val="restart"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  <w:r w:rsidRPr="00677316">
              <w:rPr>
                <w:sz w:val="18"/>
                <w:szCs w:val="18"/>
              </w:rPr>
              <w:t>Pisanie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napisać krótki, prosty tekst na widokówce, np. z pozdrowieniami z wakacji. Potrafię wypełniać formularze (np. w hotelu) z danymi osobowymi, takimi jak nazwisko, adres, obywatelstwo.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pisać krótkie i proste notatki lub wiadomości wynikające z doraźnych potrzeb. Potrafię napisać bardzo prosty list prywatny, na przykład dziękując komuś za coś.</w:t>
            </w:r>
          </w:p>
        </w:tc>
        <w:tc>
          <w:tcPr>
            <w:tcW w:w="2552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pisać proste teksty na znane mi lub związane z moimi zainteresowaniami tematy. Potrafię pisać prywatne listy, opisując swoje przeżycia i wrażenia.</w:t>
            </w:r>
          </w:p>
        </w:tc>
        <w:tc>
          <w:tcPr>
            <w:tcW w:w="2551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pisać zrozumiałe, szczegółowe teksty na dowolne tematy związane z moimi zainteresowaniami. Potrafię napisać rozprawkę lub opracowanie, przekazując informacje lub rozważając argumenty za i przeciw. Potrafię pisać listy, podkreślając znaczenie, jakie mają dla mnie dane wydarzenia i przeżycia.</w:t>
            </w:r>
          </w:p>
        </w:tc>
        <w:tc>
          <w:tcPr>
            <w:tcW w:w="2410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się wypowiadać w zrozumiałych i dobrze zbudowanych tekstach, dosyć szeroko przedstawiając swój punkt widzenia. Potrafię pisać o złożonych zagadnieniach w prywatnym liście, w rozprawce czy opracowaniu, podkreślając kwestie, które uważam za najistotniejsze. Potrafię dostosować styl tekstu do potencjalnego czytelnika.</w:t>
            </w:r>
          </w:p>
        </w:tc>
        <w:tc>
          <w:tcPr>
            <w:tcW w:w="2487" w:type="dxa"/>
            <w:shd w:val="clear" w:color="auto" w:fill="F2F2F2"/>
          </w:tcPr>
          <w:p w:rsidR="00A54D81" w:rsidRPr="00677316" w:rsidRDefault="00A54D81" w:rsidP="00AD10EA">
            <w:pPr>
              <w:pStyle w:val="Tekstpodstawowy"/>
              <w:jc w:val="left"/>
              <w:rPr>
                <w:sz w:val="14"/>
                <w:szCs w:val="14"/>
              </w:rPr>
            </w:pPr>
            <w:r w:rsidRPr="00677316">
              <w:rPr>
                <w:sz w:val="14"/>
                <w:szCs w:val="14"/>
              </w:rPr>
              <w:t>Potrafię pisać płynne, zrozumiałe teksty, stosując odpowiedni w danym przypadku styl. Potrafię pisać o złożonych zagadnieniach w listach, opracowaniach lub artykułach, prezentując poruszane problemy logicznie i skutecznie, tak by ułatwić odbiorcy zrozumienie i zapamiętanie najważniejszych kwestii. Potrafię pisać streszczenia i recenzje prac specjalistycznych i utworów literackich.</w:t>
            </w:r>
          </w:p>
        </w:tc>
      </w:tr>
      <w:tr w:rsidR="00A54D81" w:rsidRPr="009C3B5B" w:rsidTr="00AD10EA">
        <w:trPr>
          <w:cantSplit/>
          <w:trHeight w:val="70"/>
        </w:trPr>
        <w:tc>
          <w:tcPr>
            <w:tcW w:w="817" w:type="dxa"/>
            <w:vMerge/>
            <w:shd w:val="clear" w:color="auto" w:fill="F2F2F2"/>
            <w:textDirection w:val="btLr"/>
            <w:vAlign w:val="center"/>
          </w:tcPr>
          <w:p w:rsidR="00A54D81" w:rsidRPr="00677316" w:rsidRDefault="00A54D81" w:rsidP="00AD10EA">
            <w:pPr>
              <w:pStyle w:val="Tekstpodstawowy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A54D81" w:rsidRPr="00677316" w:rsidRDefault="00A54D81" w:rsidP="00AD10E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54D81" w:rsidRPr="009C33F4" w:rsidRDefault="00A54D81" w:rsidP="00A54D81">
      <w:pPr>
        <w:pStyle w:val="Tekstpodstawowy"/>
        <w:rPr>
          <w:iCs/>
          <w:sz w:val="16"/>
          <w:szCs w:val="16"/>
        </w:rPr>
      </w:pPr>
      <w:r w:rsidRPr="009C33F4">
        <w:rPr>
          <w:iCs/>
          <w:sz w:val="16"/>
          <w:szCs w:val="16"/>
        </w:rPr>
        <w:t>Europejski System Opisu Kształcenia Językowego: © Rady Europy</w:t>
      </w:r>
    </w:p>
    <w:p w:rsidR="008C28AA" w:rsidRPr="00A54D81" w:rsidRDefault="00A54D81" w:rsidP="00A54D81">
      <w:pPr>
        <w:pStyle w:val="Tekstpodstawowy"/>
        <w:rPr>
          <w:sz w:val="16"/>
          <w:szCs w:val="16"/>
        </w:rPr>
      </w:pPr>
      <w:r w:rsidRPr="009C33F4">
        <w:rPr>
          <w:sz w:val="16"/>
          <w:szCs w:val="16"/>
        </w:rPr>
        <w:t xml:space="preserve">© Unia Europejska oraz Rada Europy | </w:t>
      </w:r>
      <w:hyperlink r:id="rId4" w:history="1">
        <w:r w:rsidRPr="009C33F4">
          <w:rPr>
            <w:rStyle w:val="Hipercze"/>
            <w:sz w:val="16"/>
            <w:szCs w:val="16"/>
          </w:rPr>
          <w:t>http://europass.cedefop.europa.eu</w:t>
        </w:r>
      </w:hyperlink>
      <w:r w:rsidRPr="009C33F4">
        <w:rPr>
          <w:sz w:val="16"/>
          <w:szCs w:val="16"/>
        </w:rPr>
        <w:t xml:space="preserve">, </w:t>
      </w:r>
      <w:hyperlink r:id="rId5" w:tgtFrame="_blank" w:history="1">
        <w:r w:rsidRPr="009C33F4">
          <w:rPr>
            <w:rStyle w:val="Hipercze"/>
            <w:sz w:val="16"/>
            <w:szCs w:val="16"/>
          </w:rPr>
          <w:t>http://www.coe.int/portfolio</w:t>
        </w:r>
      </w:hyperlink>
    </w:p>
    <w:sectPr w:rsidR="008C28AA" w:rsidRPr="00A54D81" w:rsidSect="00352C1E">
      <w:pgSz w:w="16838" w:h="11906" w:orient="landscape" w:code="9"/>
      <w:pgMar w:top="510" w:right="567" w:bottom="284" w:left="567" w:header="709" w:footer="567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D81"/>
    <w:rsid w:val="000B3008"/>
    <w:rsid w:val="008C28AA"/>
    <w:rsid w:val="00A54D81"/>
    <w:rsid w:val="00C0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8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4D8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54D8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D81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C0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e.int/portfolio" TargetMode="External"/><Relationship Id="rId4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dcterms:created xsi:type="dcterms:W3CDTF">2018-07-20T12:18:00Z</dcterms:created>
  <dcterms:modified xsi:type="dcterms:W3CDTF">2018-10-14T12:43:00Z</dcterms:modified>
</cp:coreProperties>
</file>